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初、中、高级工申报条件及报名资料</w:t>
      </w:r>
    </w:p>
    <w:p>
      <w:pPr>
        <w:jc w:val="center"/>
      </w:pPr>
      <w:r>
        <w:rPr>
          <w:rFonts w:hint="eastAsia" w:ascii="黑体" w:hAnsi="黑体" w:eastAsia="黑体"/>
          <w:color w:val="000000"/>
          <w:sz w:val="32"/>
          <w:szCs w:val="32"/>
          <w:highlight w:val="none"/>
        </w:rPr>
        <w:t>（</w:t>
      </w:r>
      <w:r>
        <w:rPr>
          <w:rFonts w:hint="eastAsia" w:ascii="黑体" w:hAnsi="黑体" w:eastAsia="黑体"/>
          <w:color w:val="000000"/>
          <w:sz w:val="32"/>
          <w:szCs w:val="32"/>
          <w:highlight w:val="none"/>
          <w:lang w:val="en-US" w:eastAsia="zh-CN"/>
        </w:rPr>
        <w:t>电工</w:t>
      </w:r>
      <w:r>
        <w:rPr>
          <w:rFonts w:hint="eastAsia" w:ascii="黑体" w:hAnsi="黑体" w:eastAsia="黑体"/>
          <w:color w:val="000000"/>
          <w:sz w:val="32"/>
          <w:szCs w:val="32"/>
          <w:highlight w:val="none"/>
        </w:rPr>
        <w:t>）</w:t>
      </w:r>
      <w:bookmarkStart w:id="0" w:name="_GoBack"/>
      <w:bookmarkEnd w:id="0"/>
    </w:p>
    <w:p>
      <w:pPr>
        <w:pStyle w:val="2"/>
        <w:keepNext w:val="0"/>
        <w:keepLines w:val="0"/>
        <w:widowControl/>
        <w:suppressLineNumbers w:val="0"/>
        <w:spacing w:before="0" w:beforeAutospacing="0" w:after="100" w:afterAutospacing="0" w:line="14" w:lineRule="atLeast"/>
        <w:ind w:left="0" w:right="0"/>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一、受教育程度 ：</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初中毕业（或相当文化程度）。</w:t>
      </w:r>
    </w:p>
    <w:p>
      <w:pPr>
        <w:pStyle w:val="2"/>
        <w:keepNext w:val="0"/>
        <w:keepLines w:val="0"/>
        <w:widowControl/>
        <w:suppressLineNumbers w:val="0"/>
        <w:spacing w:before="0" w:beforeAutospacing="0" w:after="100" w:afterAutospacing="0" w:line="14" w:lineRule="atLeast"/>
        <w:ind w:left="0" w:right="0"/>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二、申报条件</w:t>
      </w:r>
    </w:p>
    <w:p>
      <w:pPr>
        <w:pStyle w:val="2"/>
        <w:keepNext w:val="0"/>
        <w:keepLines w:val="0"/>
        <w:widowControl/>
        <w:suppressLineNumbers w:val="0"/>
        <w:spacing w:before="0" w:beforeAutospacing="0" w:after="100" w:afterAutospacing="0" w:line="14" w:lineRule="atLeast"/>
        <w:ind w:left="0" w:right="0"/>
      </w:pPr>
      <w:r>
        <w:rPr>
          <w:rFonts w:hint="eastAsia" w:ascii="仿宋" w:hAnsi="仿宋" w:eastAsia="仿宋" w:cs="Times New Roman"/>
          <w:b/>
          <w:bCs/>
          <w:kern w:val="2"/>
          <w:sz w:val="32"/>
          <w:szCs w:val="32"/>
          <w:highlight w:val="none"/>
          <w:lang w:val="en-US" w:eastAsia="zh-CN" w:bidi="ar-SA"/>
        </w:rPr>
        <w:t>1、具备以下条件之一者，可申报五级/初级工：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（1）累计从事本职业或相关职业工作1 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（2）本职业或相关职业学徒期满。</w:t>
      </w:r>
    </w:p>
    <w:p>
      <w:pPr>
        <w:pStyle w:val="2"/>
        <w:keepNext w:val="0"/>
        <w:keepLines w:val="0"/>
        <w:widowControl/>
        <w:suppressLineNumbers w:val="0"/>
        <w:spacing w:before="0" w:beforeAutospacing="0" w:after="100" w:afterAutospacing="0" w:line="14" w:lineRule="atLeast"/>
        <w:ind w:left="0" w:right="0"/>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2、具备以下条件之一者，可申报四级/中级工：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（1）取得本职业或相关职业 五级/初级工职业资格证书（技能等级证书）满1年，累计从事本职业或相关职业工作4年（含）以上；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（2）累计从事本职业或相关职业工作 6 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pStyle w:val="2"/>
        <w:keepNext w:val="0"/>
        <w:keepLines w:val="0"/>
        <w:widowControl/>
        <w:suppressLineNumbers w:val="0"/>
        <w:spacing w:before="0" w:beforeAutospacing="0" w:after="100" w:afterAutospacing="0" w:line="14" w:lineRule="atLeast"/>
        <w:ind w:left="0" w:right="0"/>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3、具备以下条件之一者，可申报三级/高级工：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（1）取得本职业或相关职业四级/中级工职业资格证书（技能等级证书）满1年，累计从事本职业或相关职业工作5年（含）以上；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（2）取得电力相关专业助理工程师及以上职称，累计从事本职业或相关职业工作5年（含）以上；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（4）具有大专及以上本专业或相关专业毕业证书，并取得本职业或相关职业四级/中级工职业资格证书（技能等级证书）后，累计从事本职业或相关职业工作2年（含）以上。</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三、报名资料</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（一）一寸彩色白底电子照片（以身份证号命名）；</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（二）身份证（正反面）复印件；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（三）高中（或相当文化程度）及以上学历证明复印件；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w:t>
      </w:r>
      <w:r>
        <w:rPr>
          <w:rFonts w:hint="eastAsia" w:ascii="仿宋" w:hAnsi="仿宋" w:eastAsia="仿宋" w:cs="仿宋"/>
          <w:bCs/>
          <w:sz w:val="32"/>
          <w:szCs w:val="32"/>
          <w:highlight w:val="none"/>
        </w:rPr>
        <w:t>职业技能等级认定申请表</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w:t>
      </w:r>
      <w:r>
        <w:rPr>
          <w:rFonts w:hint="eastAsia" w:ascii="仿宋" w:hAnsi="仿宋" w:eastAsia="仿宋" w:cs="仿宋"/>
          <w:bCs/>
          <w:sz w:val="32"/>
          <w:szCs w:val="32"/>
          <w:highlight w:val="none"/>
        </w:rPr>
        <w:t>职业技能等级认定报名汇总表</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（六）</w:t>
      </w:r>
      <w:r>
        <w:rPr>
          <w:rFonts w:hint="eastAsia" w:ascii="仿宋" w:hAnsi="仿宋" w:eastAsia="仿宋" w:cs="仿宋"/>
          <w:sz w:val="32"/>
          <w:szCs w:val="32"/>
          <w:highlight w:val="none"/>
        </w:rPr>
        <w:t>职业资格证书（技能等级证书）复印件（如有）；</w:t>
      </w:r>
    </w:p>
    <w:p>
      <w:p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（七）</w:t>
      </w:r>
      <w:r>
        <w:rPr>
          <w:rFonts w:hint="eastAsia" w:ascii="仿宋" w:hAnsi="仿宋" w:eastAsia="仿宋"/>
          <w:sz w:val="32"/>
          <w:szCs w:val="32"/>
          <w:highlight w:val="none"/>
        </w:rPr>
        <w:t>工作年限证明</w:t>
      </w:r>
      <w:r>
        <w:rPr>
          <w:rFonts w:hint="eastAsia" w:ascii="仿宋" w:hAnsi="仿宋" w:eastAsia="仿宋" w:cs="仿宋"/>
          <w:sz w:val="32"/>
          <w:szCs w:val="32"/>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TMzMThlZDI5OWU2YjNlODY0Y2YxZGY2YzE3MzMifQ=="/>
  </w:docVars>
  <w:rsids>
    <w:rsidRoot w:val="00000000"/>
    <w:rsid w:val="6A36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2023-02-20T03:04:50Z</dcterms:created>
  <dc:creator>Administrator</dc:creator>
  <cp:lastModifiedBy>Administrator</cp:lastModifiedBy>
  <dcterms:modified xsi:type="dcterms:W3CDTF">2023-02-20T03:05:17Z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05DF154879264F7AA7513587E277149C</vt:lpwstr>
  </property>
</Properties>
</file>